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EF0" w:rsidRDefault="00BB5896">
      <w:pPr>
        <w:pStyle w:val="LO-normal"/>
        <w:jc w:val="center"/>
      </w:pPr>
      <w:r>
        <w:rPr>
          <w:rFonts w:ascii="Times New Roman" w:eastAsia="Times New Roman" w:hAnsi="Times New Roman" w:cs="Times New Roman"/>
          <w:b/>
          <w:color w:val="000000"/>
        </w:rPr>
        <w:t>Табела 9.1.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Квалификације наставника: </w:t>
      </w:r>
      <w:r>
        <w:rPr>
          <w:rFonts w:ascii="Times New Roman" w:eastAsia="Times New Roman" w:hAnsi="Times New Roman" w:cs="Times New Roman"/>
          <w:b/>
        </w:rPr>
        <w:t>Исидора Толић</w:t>
      </w:r>
    </w:p>
    <w:tbl>
      <w:tblPr>
        <w:tblW w:w="9464" w:type="dxa"/>
        <w:tblLook w:val="0000" w:firstRow="0" w:lastRow="0" w:firstColumn="0" w:lastColumn="0" w:noHBand="0" w:noVBand="0"/>
      </w:tblPr>
      <w:tblGrid>
        <w:gridCol w:w="816"/>
        <w:gridCol w:w="105"/>
        <w:gridCol w:w="975"/>
        <w:gridCol w:w="544"/>
        <w:gridCol w:w="1022"/>
        <w:gridCol w:w="771"/>
        <w:gridCol w:w="261"/>
        <w:gridCol w:w="70"/>
        <w:gridCol w:w="981"/>
        <w:gridCol w:w="388"/>
        <w:gridCol w:w="138"/>
        <w:gridCol w:w="1291"/>
        <w:gridCol w:w="407"/>
        <w:gridCol w:w="1695"/>
      </w:tblGrid>
      <w:tr w:rsidR="00A42EF0" w:rsidTr="001032FD">
        <w:trPr>
          <w:trHeight w:val="427"/>
        </w:trPr>
        <w:tc>
          <w:tcPr>
            <w:tcW w:w="44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Име и презиме </w:t>
            </w:r>
          </w:p>
        </w:tc>
        <w:tc>
          <w:tcPr>
            <w:tcW w:w="49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Исидора Толић</w:t>
            </w:r>
          </w:p>
        </w:tc>
      </w:tr>
      <w:tr w:rsidR="00A42EF0" w:rsidTr="001032FD">
        <w:trPr>
          <w:trHeight w:val="427"/>
        </w:trPr>
        <w:tc>
          <w:tcPr>
            <w:tcW w:w="44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Звање</w:t>
            </w:r>
          </w:p>
        </w:tc>
        <w:tc>
          <w:tcPr>
            <w:tcW w:w="49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Асистент</w:t>
            </w:r>
          </w:p>
        </w:tc>
      </w:tr>
      <w:tr w:rsidR="00A42EF0" w:rsidTr="001032FD">
        <w:trPr>
          <w:trHeight w:val="427"/>
        </w:trPr>
        <w:tc>
          <w:tcPr>
            <w:tcW w:w="44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9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Филозофски факултет у Београду, од 2020.</w:t>
            </w:r>
          </w:p>
        </w:tc>
      </w:tr>
      <w:tr w:rsidR="00A42EF0" w:rsidTr="001032FD">
        <w:trPr>
          <w:trHeight w:val="427"/>
        </w:trPr>
        <w:tc>
          <w:tcPr>
            <w:tcW w:w="44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Ужа научна односно уметничка област</w:t>
            </w:r>
          </w:p>
        </w:tc>
        <w:tc>
          <w:tcPr>
            <w:tcW w:w="49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Класичне науке</w:t>
            </w:r>
          </w:p>
        </w:tc>
      </w:tr>
      <w:tr w:rsidR="00A42EF0" w:rsidTr="001032FD">
        <w:trPr>
          <w:trHeight w:val="427"/>
        </w:trPr>
        <w:tc>
          <w:tcPr>
            <w:tcW w:w="94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Академска каријера</w:t>
            </w:r>
          </w:p>
        </w:tc>
      </w:tr>
      <w:tr w:rsidR="00A42EF0" w:rsidTr="001032FD">
        <w:trPr>
          <w:trHeight w:val="427"/>
        </w:trPr>
        <w:tc>
          <w:tcPr>
            <w:tcW w:w="2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A42EF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Година </w:t>
            </w:r>
          </w:p>
        </w:tc>
        <w:tc>
          <w:tcPr>
            <w:tcW w:w="2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Институција </w:t>
            </w:r>
          </w:p>
        </w:tc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Научна или уметничка област </w:t>
            </w:r>
          </w:p>
        </w:tc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A42EF0" w:rsidTr="001032FD">
        <w:trPr>
          <w:trHeight w:val="427"/>
        </w:trPr>
        <w:tc>
          <w:tcPr>
            <w:tcW w:w="2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 у звање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2020.</w:t>
            </w:r>
          </w:p>
        </w:tc>
        <w:tc>
          <w:tcPr>
            <w:tcW w:w="2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Филозофски факултет, Београд</w:t>
            </w:r>
          </w:p>
        </w:tc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Историјске, археолошке и класичне науке</w:t>
            </w:r>
          </w:p>
        </w:tc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Класичне науке</w:t>
            </w:r>
          </w:p>
        </w:tc>
      </w:tr>
      <w:tr w:rsidR="00A42EF0" w:rsidTr="001032FD">
        <w:trPr>
          <w:trHeight w:val="427"/>
        </w:trPr>
        <w:tc>
          <w:tcPr>
            <w:tcW w:w="2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2019.</w:t>
            </w:r>
          </w:p>
        </w:tc>
        <w:tc>
          <w:tcPr>
            <w:tcW w:w="2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Филолошки факултет, Санкт</w:t>
            </w:r>
            <w:r w:rsidR="006F672C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етербург</w:t>
            </w:r>
          </w:p>
        </w:tc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Историјске, археолошке и класичне науке</w:t>
            </w:r>
          </w:p>
        </w:tc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Класичне науке</w:t>
            </w:r>
          </w:p>
        </w:tc>
      </w:tr>
      <w:tr w:rsidR="00A42EF0" w:rsidTr="001032FD">
        <w:trPr>
          <w:trHeight w:val="427"/>
        </w:trPr>
        <w:tc>
          <w:tcPr>
            <w:tcW w:w="2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Диплома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2017.</w:t>
            </w:r>
          </w:p>
        </w:tc>
        <w:tc>
          <w:tcPr>
            <w:tcW w:w="2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Филозофски факултет, Београду</w:t>
            </w:r>
          </w:p>
        </w:tc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Историјске, археолошке и класичне науке</w:t>
            </w:r>
          </w:p>
        </w:tc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Класичне науке</w:t>
            </w:r>
          </w:p>
        </w:tc>
      </w:tr>
      <w:tr w:rsidR="00A42EF0" w:rsidTr="001032FD">
        <w:trPr>
          <w:trHeight w:val="427"/>
        </w:trPr>
        <w:tc>
          <w:tcPr>
            <w:tcW w:w="94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A42EF0" w:rsidTr="005C6477">
        <w:trPr>
          <w:trHeight w:val="60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Р.Б.</w:t>
            </w:r>
          </w:p>
          <w:p w:rsidR="00A42EF0" w:rsidRDefault="00A42EF0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Назив предмета     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 наставе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Врста студија </w:t>
            </w:r>
          </w:p>
        </w:tc>
      </w:tr>
      <w:tr w:rsidR="00A42EF0" w:rsidTr="001032FD">
        <w:trPr>
          <w:trHeight w:val="4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OK0001</w:t>
            </w:r>
          </w:p>
        </w:tc>
        <w:tc>
          <w:tcPr>
            <w:tcW w:w="26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Грчки језик 1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П+В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Класичне науке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A42EF0" w:rsidTr="001032FD">
        <w:trPr>
          <w:trHeight w:val="4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OK0013</w:t>
            </w:r>
          </w:p>
        </w:tc>
        <w:tc>
          <w:tcPr>
            <w:tcW w:w="26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Грчки језик 2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П+В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Класичне науке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A42EF0" w:rsidTr="001032FD">
        <w:trPr>
          <w:trHeight w:val="4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OK0041</w:t>
            </w:r>
          </w:p>
        </w:tc>
        <w:tc>
          <w:tcPr>
            <w:tcW w:w="26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Историја религија</w:t>
            </w:r>
          </w:p>
        </w:tc>
        <w:tc>
          <w:tcPr>
            <w:tcW w:w="1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П+В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Класичне науке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A42EF0" w:rsidTr="001032FD">
        <w:trPr>
          <w:trHeight w:val="427"/>
        </w:trPr>
        <w:tc>
          <w:tcPr>
            <w:tcW w:w="94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Репрезентативне референце (минимално 5 не више од 10)</w:t>
            </w:r>
          </w:p>
        </w:tc>
      </w:tr>
      <w:tr w:rsidR="00A42EF0" w:rsidTr="001032FD">
        <w:trPr>
          <w:trHeight w:val="427"/>
        </w:trPr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A42EF0" w:rsidP="005C647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Pr="001032FD" w:rsidRDefault="001032FD" w:rsidP="005C6477">
            <w:pPr>
              <w:tabs>
                <w:tab w:val="left" w:pos="2931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sr-Cyrl-RS" w:eastAsia="en-US" w:bidi="ar-SA"/>
              </w:rPr>
            </w:pP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Toli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>ć, Isidora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Cyrl-RS" w:eastAsia="en-US" w:bidi="ar-SA"/>
              </w:rPr>
              <w:t>. 2022.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 xml:space="preserve"> 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 xml:space="preserve">„Four Hooves and a Horn: How (Not) to Poison Alexander the Great“, </w:t>
            </w:r>
            <w:r w:rsidRPr="001032F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Latn-RS" w:eastAsia="en-US" w:bidi="ar-SA"/>
              </w:rPr>
              <w:t>Philologia Classica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Latn-RS" w:eastAsia="en-US"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>17 (2):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 w:eastAsia="en-US" w:bidi="ar-SA"/>
              </w:rPr>
              <w:t xml:space="preserve"> у штампи.</w:t>
            </w:r>
          </w:p>
        </w:tc>
      </w:tr>
      <w:tr w:rsidR="001032FD" w:rsidTr="001032FD">
        <w:trPr>
          <w:trHeight w:val="427"/>
        </w:trPr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2FD" w:rsidRDefault="001032FD" w:rsidP="005C647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2FD" w:rsidRPr="001032FD" w:rsidRDefault="001032FD" w:rsidP="005C6477">
            <w:pPr>
              <w:tabs>
                <w:tab w:val="left" w:pos="2931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sr-Cyrl-RS" w:eastAsia="en-US" w:bidi="ar-SA"/>
              </w:rPr>
            </w:pP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Толић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Исидора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. 2022. „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Личне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тешкоће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 xml:space="preserve"> у 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обредима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прелаза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као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ђавоља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обмана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 xml:space="preserve">. 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Тертулијан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митраизам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 xml:space="preserve">“, </w:t>
            </w:r>
            <w:r w:rsidRPr="001032F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en-US" w:bidi="ar-SA"/>
              </w:rPr>
              <w:t xml:space="preserve">Lucida </w:t>
            </w:r>
            <w:proofErr w:type="spellStart"/>
            <w:r w:rsidRPr="001032F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en-US" w:bidi="ar-SA"/>
              </w:rPr>
              <w:t>intervalla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 xml:space="preserve"> 51: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 w:eastAsia="en-US" w:bidi="ar-SA"/>
              </w:rPr>
              <w:t xml:space="preserve"> у штампи.</w:t>
            </w:r>
          </w:p>
        </w:tc>
      </w:tr>
      <w:tr w:rsidR="00A42EF0" w:rsidTr="001032FD">
        <w:trPr>
          <w:trHeight w:val="427"/>
        </w:trPr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A42EF0" w:rsidP="005C647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Pr="001032FD" w:rsidRDefault="001032FD" w:rsidP="005C6477">
            <w:pPr>
              <w:tabs>
                <w:tab w:val="left" w:pos="2931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</w:pP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Toli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 xml:space="preserve">ć, Isidora (prev., kom.). 2022. „Aitareyopanishat 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sym w:font="Symbol" w:char="F02D"/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 xml:space="preserve"> triptihon za atmana“, </w:t>
            </w:r>
            <w:r w:rsidRPr="001032F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Latn-RS" w:eastAsia="en-US" w:bidi="ar-SA"/>
              </w:rPr>
              <w:t>Kritika: časopis za filozofiju i teoriju društva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 xml:space="preserve"> 3 (1): 159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Cyrl-RS" w:eastAsia="en-US" w:bidi="ar-SA"/>
              </w:rPr>
              <w:sym w:font="Symbol" w:char="F02D"/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>173.</w:t>
            </w:r>
          </w:p>
        </w:tc>
      </w:tr>
      <w:tr w:rsidR="001032FD" w:rsidTr="001032FD">
        <w:trPr>
          <w:trHeight w:val="427"/>
        </w:trPr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2FD" w:rsidRDefault="001032FD" w:rsidP="005C647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2FD" w:rsidRPr="001032FD" w:rsidRDefault="001032FD" w:rsidP="005C6477">
            <w:pPr>
              <w:tabs>
                <w:tab w:val="left" w:pos="2931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</w:pPr>
            <w:r w:rsidRPr="001032FD">
              <w:rPr>
                <w:rFonts w:ascii="Times New Roman" w:hAnsi="Times New Roman" w:cs="Times New Roman"/>
                <w:sz w:val="20"/>
                <w:szCs w:val="20"/>
                <w:lang w:val="sr-Cyrl-RS" w:eastAsia="en-US" w:bidi="ar-SA"/>
              </w:rPr>
              <w:t xml:space="preserve">Толић, Исидора. 2021. „Предачки обичаји и утеха филозофије. Порфирије Тирски о недаћама“, у В. Недељковић (ур.) </w:t>
            </w:r>
            <w:r w:rsidRPr="001032F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 w:eastAsia="en-US" w:bidi="ar-SA"/>
              </w:rPr>
              <w:t>Класици и класична традиција као путоказ и као прибежиште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Cyrl-RS" w:eastAsia="en-US" w:bidi="ar-SA"/>
              </w:rPr>
              <w:t>, 61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Cyrl-RS" w:eastAsia="en-US" w:bidi="ar-SA"/>
              </w:rPr>
              <w:sym w:font="Symbol" w:char="F02D"/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Cyrl-RS" w:eastAsia="en-US" w:bidi="ar-SA"/>
              </w:rPr>
              <w:t>72. Београд: Филозофски факултет.</w:t>
            </w:r>
          </w:p>
        </w:tc>
      </w:tr>
      <w:tr w:rsidR="001032FD" w:rsidTr="001032FD">
        <w:trPr>
          <w:trHeight w:val="427"/>
        </w:trPr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2FD" w:rsidRDefault="001032FD" w:rsidP="005C647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2FD" w:rsidRPr="001032FD" w:rsidRDefault="001032FD" w:rsidP="005C6477">
            <w:pPr>
              <w:tabs>
                <w:tab w:val="left" w:pos="2931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</w:pP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Toli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 xml:space="preserve">ć, Isidora (prev., kom.). 2021. „Praśnopanishat 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sym w:font="Symbol" w:char="F02D"/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 xml:space="preserve"> Upanišad pitanja i odgovora“, </w:t>
            </w:r>
            <w:r w:rsidRPr="001032F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Latn-RS" w:eastAsia="en-US" w:bidi="ar-SA"/>
              </w:rPr>
              <w:t>Kritika: časopis za filozofiju i teoriju društva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 xml:space="preserve"> 2 (1): 173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Cyrl-RS" w:eastAsia="en-US" w:bidi="ar-SA"/>
              </w:rPr>
              <w:sym w:font="Symbol" w:char="F02D"/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>190.</w:t>
            </w:r>
          </w:p>
        </w:tc>
      </w:tr>
      <w:tr w:rsidR="001032FD" w:rsidTr="001032FD">
        <w:trPr>
          <w:trHeight w:val="427"/>
        </w:trPr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2FD" w:rsidRDefault="001032FD" w:rsidP="005C647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2FD" w:rsidRPr="001032FD" w:rsidRDefault="001032FD" w:rsidP="005C6477">
            <w:pPr>
              <w:tabs>
                <w:tab w:val="left" w:pos="2931"/>
              </w:tabs>
              <w:jc w:val="both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sr-Cyrl-RS" w:eastAsia="en-US" w:bidi="ar-SA"/>
              </w:rPr>
            </w:pP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 xml:space="preserve">Tolić, Isidora. 2020. „What’s so funny about Plato’s </w:t>
            </w:r>
            <w:r w:rsidRPr="001032F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Latn-RS" w:eastAsia="en-US" w:bidi="ar-SA"/>
              </w:rPr>
              <w:t>Lysis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 xml:space="preserve">?“, </w:t>
            </w:r>
            <w:r w:rsidRPr="001032F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Latn-RS" w:eastAsia="en-US" w:bidi="ar-SA"/>
              </w:rPr>
              <w:t>Lucida intervalla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 xml:space="preserve"> 49:</w:t>
            </w:r>
            <w:r w:rsidRPr="001032FD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 w:eastAsia="en-US" w:bidi="ar-SA"/>
              </w:rPr>
              <w:t xml:space="preserve"> 3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Cyrl-RS" w:eastAsia="en-US" w:bidi="ar-SA"/>
              </w:rPr>
              <w:sym w:font="Symbol" w:char="F02D"/>
            </w:r>
            <w:r w:rsidRPr="001032FD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 w:eastAsia="en-US" w:bidi="ar-SA"/>
              </w:rPr>
              <w:t>19.</w:t>
            </w:r>
          </w:p>
        </w:tc>
      </w:tr>
      <w:tr w:rsidR="001032FD" w:rsidTr="001032FD">
        <w:trPr>
          <w:trHeight w:val="427"/>
        </w:trPr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2FD" w:rsidRDefault="001032FD" w:rsidP="005C647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2FD" w:rsidRPr="001032FD" w:rsidRDefault="001032FD" w:rsidP="005C6477">
            <w:pPr>
              <w:tabs>
                <w:tab w:val="left" w:pos="2931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</w:pP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 xml:space="preserve">Tolić, Isidora. 2020. „Σπήλαιον καλῶσι τὸν τόπον: Justin the Philosopher and the Mithraic Cave“, </w:t>
            </w:r>
            <w:r w:rsidRPr="001032F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Latn-RS" w:eastAsia="en-US" w:bidi="ar-SA"/>
              </w:rPr>
              <w:t>Philologia Classica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 xml:space="preserve"> 15 (1): 162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Cyrl-RS" w:eastAsia="en-US" w:bidi="ar-SA"/>
              </w:rPr>
              <w:sym w:font="Symbol" w:char="F02D"/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en-US" w:eastAsia="en-US" w:bidi="ar-SA"/>
              </w:rPr>
              <w:t>166.</w:t>
            </w:r>
          </w:p>
        </w:tc>
      </w:tr>
      <w:tr w:rsidR="001032FD" w:rsidTr="001032FD">
        <w:trPr>
          <w:trHeight w:val="427"/>
        </w:trPr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2FD" w:rsidRDefault="001032FD" w:rsidP="005C647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2FD" w:rsidRPr="001032FD" w:rsidRDefault="001032FD" w:rsidP="005C6477">
            <w:pPr>
              <w:tabs>
                <w:tab w:val="left" w:pos="2931"/>
              </w:tabs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 w:eastAsia="en-US" w:bidi="ar-SA"/>
              </w:rPr>
            </w:pP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>Tolić, Isidora. 2018. „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 w:eastAsia="en-US" w:bidi="ar-SA"/>
              </w:rPr>
              <w:t>Μένι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 w:eastAsia="en-US" w:bidi="ar-SA"/>
              </w:rPr>
              <w:t xml:space="preserve">ππος ἢ 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 w:eastAsia="en-US" w:bidi="ar-SA"/>
              </w:rPr>
              <w:t>νεκυομ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 w:eastAsia="en-US" w:bidi="ar-SA"/>
              </w:rPr>
              <w:t xml:space="preserve">αντεία: an 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 w:eastAsia="en-US" w:bidi="ar-SA"/>
              </w:rPr>
              <w:t>Intertextual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 w:eastAsia="en-US" w:bidi="ar-SA"/>
              </w:rPr>
              <w:t xml:space="preserve"> Approach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lang w:val="sr-Latn-RS" w:eastAsia="en-US" w:bidi="ar-SA"/>
              </w:rPr>
              <w:t>“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 w:eastAsia="en-US" w:bidi="ar-SA"/>
              </w:rPr>
              <w:t xml:space="preserve">, u R. 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 w:eastAsia="en-US" w:bidi="ar-SA"/>
              </w:rPr>
              <w:t>Kuntner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 w:eastAsia="en-US" w:bidi="ar-SA"/>
              </w:rPr>
              <w:t xml:space="preserve">, L. 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 w:eastAsia="en-US" w:bidi="ar-SA"/>
              </w:rPr>
              <w:t>Unuk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 w:eastAsia="en-US" w:bidi="ar-SA"/>
              </w:rPr>
              <w:t>, (</w:t>
            </w:r>
            <w:proofErr w:type="spellStart"/>
            <w:r w:rsidRPr="001032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 w:eastAsia="en-US" w:bidi="ar-SA"/>
              </w:rPr>
              <w:t>ur</w:t>
            </w:r>
            <w:proofErr w:type="spellEnd"/>
            <w:r w:rsidRPr="001032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 w:eastAsia="en-US" w:bidi="ar-SA"/>
              </w:rPr>
              <w:t xml:space="preserve">.) </w:t>
            </w:r>
            <w:r w:rsidRPr="001032FD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en-US" w:eastAsia="en-US" w:bidi="ar-SA"/>
              </w:rPr>
              <w:t>GLAS, Proceedings of the 3rd Regional Student Conference</w:t>
            </w:r>
            <w:r w:rsidRPr="001032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 w:eastAsia="en-US" w:bidi="ar-SA"/>
              </w:rPr>
              <w:t>, Ljubljana.</w:t>
            </w:r>
          </w:p>
        </w:tc>
      </w:tr>
      <w:tr w:rsidR="00A42EF0" w:rsidTr="001032FD">
        <w:trPr>
          <w:trHeight w:val="427"/>
        </w:trPr>
        <w:tc>
          <w:tcPr>
            <w:tcW w:w="94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 w:rsidP="005C647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42EF0" w:rsidTr="001032FD">
        <w:trPr>
          <w:trHeight w:val="427"/>
        </w:trPr>
        <w:tc>
          <w:tcPr>
            <w:tcW w:w="4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Укупан број цитата</w:t>
            </w:r>
          </w:p>
        </w:tc>
        <w:tc>
          <w:tcPr>
            <w:tcW w:w="52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Pr="006F672C" w:rsidRDefault="006F672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</w:tr>
      <w:tr w:rsidR="00A42EF0" w:rsidTr="001032FD">
        <w:trPr>
          <w:trHeight w:val="427"/>
        </w:trPr>
        <w:tc>
          <w:tcPr>
            <w:tcW w:w="4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Укупан број радова са SCI (SSCI) листе</w:t>
            </w:r>
          </w:p>
        </w:tc>
        <w:tc>
          <w:tcPr>
            <w:tcW w:w="52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A42EF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2EF0" w:rsidTr="001032FD">
        <w:trPr>
          <w:trHeight w:val="278"/>
        </w:trPr>
        <w:tc>
          <w:tcPr>
            <w:tcW w:w="4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Тренутно учешће на пројектима  </w:t>
            </w:r>
          </w:p>
        </w:tc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Pr="006F672C" w:rsidRDefault="006F672C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Домаћи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3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Међународни  </w:t>
            </w:r>
          </w:p>
        </w:tc>
      </w:tr>
      <w:tr w:rsidR="00A42EF0" w:rsidTr="001032FD">
        <w:trPr>
          <w:trHeight w:val="427"/>
        </w:trPr>
        <w:tc>
          <w:tcPr>
            <w:tcW w:w="94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 подаци које сматрате релевантним  </w:t>
            </w:r>
          </w:p>
        </w:tc>
      </w:tr>
    </w:tbl>
    <w:p w:rsidR="00A42EF0" w:rsidRPr="005C6477" w:rsidRDefault="00A42EF0">
      <w:pPr>
        <w:pStyle w:val="LO-normal"/>
        <w:rPr>
          <w:lang w:val="en-US"/>
        </w:rPr>
      </w:pPr>
    </w:p>
    <w:sectPr w:rsidR="00A42EF0" w:rsidRPr="005C6477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6037D"/>
    <w:multiLevelType w:val="multilevel"/>
    <w:tmpl w:val="0AE672C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D492AEF"/>
    <w:multiLevelType w:val="multilevel"/>
    <w:tmpl w:val="9118B4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42EF0"/>
    <w:rsid w:val="001032FD"/>
    <w:rsid w:val="005C6477"/>
    <w:rsid w:val="00670323"/>
    <w:rsid w:val="006F672C"/>
    <w:rsid w:val="00A42EF0"/>
    <w:rsid w:val="00A607FB"/>
    <w:rsid w:val="00BB5896"/>
    <w:rsid w:val="00FF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9</cp:revision>
  <dcterms:created xsi:type="dcterms:W3CDTF">2022-10-15T09:28:00Z</dcterms:created>
  <dcterms:modified xsi:type="dcterms:W3CDTF">2022-10-26T08:48:00Z</dcterms:modified>
  <dc:language>en-GB</dc:language>
</cp:coreProperties>
</file>